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Arial" w:cs="Arial" w:eastAsia="Arial" w:hAnsi="Arial"/>
          <w:color w:val="000000"/>
          <w:sz w:val="35"/>
          <w:szCs w:val="35"/>
        </w:rPr>
      </w:pPr>
      <w:r w:rsidDel="00000000" w:rsidR="00000000" w:rsidRPr="00000000">
        <w:rPr>
          <w:rFonts w:ascii="Arial" w:cs="Arial" w:eastAsia="Arial" w:hAnsi="Arial"/>
          <w:color w:val="000000"/>
          <w:sz w:val="35"/>
          <w:szCs w:val="35"/>
          <w:rtl w:val="0"/>
        </w:rPr>
        <w:t xml:space="preserve">Конфиденциальность персональной информации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1. Предоставление информации Клиентом: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При регистрации на сайте climvent.ru (далее - "Сайт") Клиент предоставляет следующую информацию: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Фамилия, Имя, адрес электронной почты.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Предоставляя свои персональные данные Клиент соглашается на их обработку (вплоть до отзыва Клиентом своего согласия на обработку его персональных данных) компанией ООО "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КлимВент " (далее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ООО «КлимВент» в отношении его персональных данных то он должен направить официальный запрос Продавцу в порядке, предусмотренном 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Политика ООО «КлимВент» в отношении обработки персональных данных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Если Клиент желает удалить свою учетную запись на Сайте, Клиент обращается к нам по адресу info@climvent.ru 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Использование информации предоставленной Клиентом и получаемой Продавцом.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1.3.1 Продавец использует предоставленные Клиентом данные в течение всего срока регистрации Клиента на Сайте в целях: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регистрации/авторизации Клиента на Сайте;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обработки Заказов Клиента и для выполнения своих обязательств перед Клиентом;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для осуществления деятельности по продвижению товаров и услуг;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оценки и анализа работы Сайта;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определения победителя в акциях, проводимых Продавцом;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анализа покупательских особенностей Клиента и предоставления персональных рекомендаций;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информирования клиента об акциях, скидках и специальных предложениях посредством электронных и СМС-рассылок.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1.3.2. 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 же условиями договоров с контрагентами, осуществляющими в интересах Продавца рассылки сообщений рекламно-информационного характера. Отказ Клиента от получения сервисных сообщений невозможен по техническим причинам. Сервисными сообщениями являются направляемые на адрес электронной почты, указанный при регистрации на Сайте, а также посредством смс-сообщений и/или push-уведомлений и через Службу по работе с клиентами на номер телефона, указанный при регистрации и/или при оформлении Заказа, о состоянии Заказа, товарах в корзине Клиента и/или добавленных Клиентом в "Избранное".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2. Предоставление и передача информации, полученной Продавцом: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2.3. Продавец вправе использовать технологию "cookies". "Cookies" не содержат конфиденциальную информацию и не передаются третьим лицам.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2.4. Продавец получает информацию об ip-адресе посетителя Сайта www.</w:t>
      </w:r>
      <w:r w:rsidDel="00000000" w:rsidR="00000000" w:rsidRPr="00000000">
        <w:rPr>
          <w:rFonts w:ascii="Arial" w:cs="Arial" w:eastAsia="Arial" w:hAnsi="Arial"/>
          <w:color w:val="256aa3"/>
          <w:sz w:val="18"/>
          <w:szCs w:val="18"/>
          <w:u w:val="single"/>
          <w:rtl w:val="0"/>
        </w:rPr>
        <w:t xml:space="preserve">climvent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.ru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2.5. Продавец не несет ответственности за сведения, предоставленные Клиентом на Сайте в общедоступной форме.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ff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2.7. Более полная информация о политике ООО "КлимВент" в отношении обработки персональных данных приведена 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здесь.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3. Хранение и использование информации Клиентом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3.1. Клиент обязуется не сообщать третьим лицам логин и пароль, используемые им для идентификации в Онлайн-маркете climvent.ru.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3.2. 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? оборудование с введенными на нем логином и паролем Клиента и т.п.)</w:t>
      </w:r>
    </w:p>
    <w:p w:rsidR="00000000" w:rsidDel="00000000" w:rsidP="00000000" w:rsidRDefault="00000000" w:rsidRPr="00000000">
      <w:pPr>
        <w:shd w:fill="ffffff" w:val="clear"/>
        <w:spacing w:after="270" w:line="240" w:lineRule="auto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3.3.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limvent.ru/Policy_in_personal_data.docx" TargetMode="External"/><Relationship Id="rId6" Type="http://schemas.openxmlformats.org/officeDocument/2006/relationships/hyperlink" Target="http://climvent.ru/Policy_in_personal_data.docx" TargetMode="External"/></Relationships>
</file>